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1D" w:rsidRDefault="006F2C1D" w:rsidP="006F2C1D">
      <w:pPr>
        <w:pStyle w:val="a3"/>
        <w:jc w:val="right"/>
        <w:rPr>
          <w:sz w:val="20"/>
          <w:szCs w:val="20"/>
        </w:rPr>
      </w:pPr>
    </w:p>
    <w:p w:rsidR="006F2C1D" w:rsidRPr="00181D52" w:rsidRDefault="006F2C1D" w:rsidP="006F2C1D">
      <w:pPr>
        <w:pStyle w:val="a3"/>
        <w:jc w:val="right"/>
      </w:pPr>
      <w:r>
        <w:rPr>
          <w:sz w:val="20"/>
          <w:szCs w:val="20"/>
        </w:rPr>
        <w:t xml:space="preserve">                           </w:t>
      </w:r>
      <w:r w:rsidRPr="00181D52">
        <w:t xml:space="preserve">Приложение №2                                                                                                                                                           к постановлению главы Администрации                                                                                                                                             </w:t>
      </w:r>
      <w:r>
        <w:t xml:space="preserve">   № </w:t>
      </w:r>
      <w:r>
        <w:rPr>
          <w:u w:val="single"/>
        </w:rPr>
        <w:t>211</w:t>
      </w:r>
      <w:r>
        <w:t xml:space="preserve"> от «</w:t>
      </w:r>
      <w:r>
        <w:rPr>
          <w:u w:val="single"/>
        </w:rPr>
        <w:t>11</w:t>
      </w:r>
      <w:r>
        <w:t xml:space="preserve">» </w:t>
      </w:r>
      <w:r>
        <w:rPr>
          <w:u w:val="single"/>
        </w:rPr>
        <w:t>февраля</w:t>
      </w:r>
      <w:r w:rsidRPr="00181D52">
        <w:t xml:space="preserve"> 2014г.</w:t>
      </w:r>
    </w:p>
    <w:p w:rsidR="006F2C1D" w:rsidRDefault="006F2C1D" w:rsidP="006F2C1D">
      <w:pPr>
        <w:pStyle w:val="a3"/>
        <w:jc w:val="center"/>
        <w:rPr>
          <w:b/>
        </w:rPr>
      </w:pPr>
    </w:p>
    <w:p w:rsidR="006F2C1D" w:rsidRPr="00181D52" w:rsidRDefault="006F2C1D" w:rsidP="006F2C1D">
      <w:pPr>
        <w:pStyle w:val="a3"/>
        <w:ind w:right="643"/>
        <w:jc w:val="center"/>
        <w:rPr>
          <w:b/>
          <w:sz w:val="28"/>
          <w:szCs w:val="28"/>
          <w:u w:val="single"/>
        </w:rPr>
      </w:pPr>
      <w:r w:rsidRPr="00181D52">
        <w:rPr>
          <w:b/>
          <w:sz w:val="28"/>
          <w:szCs w:val="28"/>
        </w:rPr>
        <w:t>ПОЛОЖЕНИЕ</w:t>
      </w:r>
    </w:p>
    <w:p w:rsidR="006F2C1D" w:rsidRPr="00181D52" w:rsidRDefault="006F2C1D" w:rsidP="006F2C1D">
      <w:pPr>
        <w:pStyle w:val="a3"/>
        <w:ind w:right="643"/>
        <w:jc w:val="center"/>
        <w:rPr>
          <w:b/>
          <w:sz w:val="28"/>
          <w:szCs w:val="28"/>
        </w:rPr>
      </w:pPr>
      <w:r w:rsidRPr="00181D52">
        <w:rPr>
          <w:b/>
          <w:sz w:val="28"/>
          <w:szCs w:val="28"/>
        </w:rPr>
        <w:t>о фестивале-конкурсе художественной самодеятельности</w:t>
      </w:r>
    </w:p>
    <w:p w:rsidR="006F2C1D" w:rsidRPr="00181D52" w:rsidRDefault="006F2C1D" w:rsidP="006F2C1D">
      <w:pPr>
        <w:pStyle w:val="a3"/>
        <w:ind w:right="643"/>
        <w:jc w:val="center"/>
        <w:rPr>
          <w:b/>
          <w:sz w:val="28"/>
          <w:szCs w:val="28"/>
        </w:rPr>
      </w:pPr>
      <w:r w:rsidRPr="00181D52">
        <w:rPr>
          <w:b/>
          <w:sz w:val="28"/>
          <w:szCs w:val="28"/>
        </w:rPr>
        <w:t>«Калтасинский район – территория творчества», посвященный Году культуры в Республике Башкортостан</w:t>
      </w:r>
    </w:p>
    <w:p w:rsidR="006F2C1D" w:rsidRPr="00181D52" w:rsidRDefault="006F2C1D" w:rsidP="006F2C1D">
      <w:pPr>
        <w:pStyle w:val="a3"/>
        <w:ind w:right="64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81D52">
        <w:rPr>
          <w:b/>
          <w:sz w:val="28"/>
          <w:szCs w:val="28"/>
        </w:rPr>
        <w:t>Общее положение:</w:t>
      </w:r>
      <w:r w:rsidRPr="00181D52">
        <w:rPr>
          <w:sz w:val="28"/>
          <w:szCs w:val="28"/>
        </w:rPr>
        <w:t xml:space="preserve"> </w:t>
      </w:r>
    </w:p>
    <w:p w:rsidR="006F2C1D" w:rsidRPr="00181D52" w:rsidRDefault="006F2C1D" w:rsidP="006F2C1D">
      <w:pPr>
        <w:pStyle w:val="a3"/>
        <w:ind w:firstLine="709"/>
        <w:jc w:val="both"/>
        <w:rPr>
          <w:sz w:val="28"/>
          <w:szCs w:val="28"/>
        </w:rPr>
      </w:pPr>
      <w:r w:rsidRPr="00181D52">
        <w:rPr>
          <w:sz w:val="28"/>
          <w:szCs w:val="28"/>
        </w:rPr>
        <w:t xml:space="preserve">Организаторы  фестиваля – МКУ «Отдел культуры Администрация муниципального района Калтасинский район», МБУК «Межпоселенческий культурно-досуговый центр МР Калтасинский район» РБ.   </w:t>
      </w:r>
    </w:p>
    <w:p w:rsidR="006F2C1D" w:rsidRPr="00181D52" w:rsidRDefault="006F2C1D" w:rsidP="006F2C1D">
      <w:pPr>
        <w:pStyle w:val="a3"/>
        <w:ind w:firstLine="709"/>
        <w:jc w:val="both"/>
        <w:rPr>
          <w:b/>
          <w:sz w:val="28"/>
          <w:szCs w:val="28"/>
        </w:rPr>
      </w:pPr>
      <w:r w:rsidRPr="00181D52">
        <w:rPr>
          <w:sz w:val="28"/>
          <w:szCs w:val="28"/>
        </w:rPr>
        <w:t xml:space="preserve">     </w:t>
      </w:r>
      <w:r w:rsidRPr="00181D52">
        <w:rPr>
          <w:b/>
          <w:sz w:val="28"/>
          <w:szCs w:val="28"/>
        </w:rPr>
        <w:t>Цели и задачи фестиваля:</w:t>
      </w:r>
    </w:p>
    <w:p w:rsidR="006F2C1D" w:rsidRPr="00181D52" w:rsidRDefault="006F2C1D" w:rsidP="006F2C1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81D52">
        <w:rPr>
          <w:sz w:val="28"/>
          <w:szCs w:val="28"/>
        </w:rPr>
        <w:t>Организация досуга населения;</w:t>
      </w:r>
    </w:p>
    <w:p w:rsidR="006F2C1D" w:rsidRPr="00181D52" w:rsidRDefault="006F2C1D" w:rsidP="006F2C1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81D52">
        <w:rPr>
          <w:sz w:val="28"/>
          <w:szCs w:val="28"/>
        </w:rPr>
        <w:t>Популяризация самодеятельного творчества;</w:t>
      </w:r>
    </w:p>
    <w:p w:rsidR="006F2C1D" w:rsidRPr="00181D52" w:rsidRDefault="006F2C1D" w:rsidP="006F2C1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81D52">
        <w:rPr>
          <w:sz w:val="28"/>
          <w:szCs w:val="28"/>
        </w:rPr>
        <w:t>Установление новых, творческих контактов;</w:t>
      </w:r>
    </w:p>
    <w:p w:rsidR="006F2C1D" w:rsidRPr="00181D52" w:rsidRDefault="006F2C1D" w:rsidP="006F2C1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81D52">
        <w:rPr>
          <w:sz w:val="28"/>
          <w:szCs w:val="28"/>
        </w:rPr>
        <w:t>Выявление и поддержка талантов среди работников и служащих района.</w:t>
      </w:r>
    </w:p>
    <w:p w:rsidR="006F2C1D" w:rsidRPr="00181D52" w:rsidRDefault="006F2C1D" w:rsidP="006F2C1D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181D52">
        <w:rPr>
          <w:b/>
          <w:sz w:val="28"/>
          <w:szCs w:val="28"/>
        </w:rPr>
        <w:t>Условия участия и проведения фестиваля:</w:t>
      </w:r>
    </w:p>
    <w:p w:rsidR="006F2C1D" w:rsidRPr="00181D52" w:rsidRDefault="006F2C1D" w:rsidP="006F2C1D">
      <w:pPr>
        <w:pStyle w:val="a3"/>
        <w:ind w:firstLine="709"/>
        <w:jc w:val="both"/>
        <w:rPr>
          <w:sz w:val="28"/>
          <w:szCs w:val="28"/>
        </w:rPr>
      </w:pPr>
      <w:r w:rsidRPr="00181D52">
        <w:rPr>
          <w:sz w:val="28"/>
          <w:szCs w:val="28"/>
        </w:rPr>
        <w:t xml:space="preserve"> Районный фестиваль-конкурс «Калтасинский район – территория творчества» проводится с</w:t>
      </w:r>
      <w:r>
        <w:rPr>
          <w:sz w:val="28"/>
          <w:szCs w:val="28"/>
        </w:rPr>
        <w:t xml:space="preserve"> </w:t>
      </w:r>
      <w:r w:rsidRPr="00181D52">
        <w:rPr>
          <w:sz w:val="28"/>
          <w:szCs w:val="28"/>
        </w:rPr>
        <w:t xml:space="preserve">10марта по 10 апреля 2014 года.                                                                                                 В районном фестивале-конкурсе принимают участие коллективы художественной самодеятельности организаций с. Калтасы, с. Краснохолмский независимо от ведомственной принадлежности и коллективы художественной самодеятельности сельских поселений. Продолжительность выступления коллективов 30 минут. </w:t>
      </w:r>
    </w:p>
    <w:p w:rsidR="006F2C1D" w:rsidRPr="00181D52" w:rsidRDefault="006F2C1D" w:rsidP="006F2C1D">
      <w:pPr>
        <w:pStyle w:val="a3"/>
        <w:ind w:firstLine="709"/>
        <w:jc w:val="both"/>
        <w:rPr>
          <w:sz w:val="28"/>
          <w:szCs w:val="28"/>
        </w:rPr>
      </w:pPr>
      <w:r w:rsidRPr="00181D52">
        <w:rPr>
          <w:sz w:val="28"/>
          <w:szCs w:val="28"/>
        </w:rPr>
        <w:t>Программа выступления должна быть представлена с использованием различных жанров (вокал и декламация, хореография и театральное искусство, музыка или литературно-музыкальная композиция, оригинальный жанр). Приветствуется использование технических спецэффектов, видео, многообразия жанров, а также массовость. Все выступление должно быть объединено единым сюжетом и темой фестиваля;</w:t>
      </w:r>
    </w:p>
    <w:p w:rsidR="006F2C1D" w:rsidRDefault="006F2C1D" w:rsidP="006F2C1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1D52">
        <w:rPr>
          <w:rFonts w:ascii="Times New Roman" w:hAnsi="Times New Roman"/>
          <w:sz w:val="28"/>
          <w:szCs w:val="28"/>
        </w:rPr>
        <w:t xml:space="preserve">Специалисты отдела культуры оказывают коллективам художественной самодеятельности необходимую практическую помощь.                                                            </w:t>
      </w:r>
      <w:r w:rsidRPr="00181D52">
        <w:rPr>
          <w:rFonts w:ascii="Times New Roman" w:hAnsi="Times New Roman"/>
          <w:sz w:val="28"/>
          <w:szCs w:val="28"/>
        </w:rPr>
        <w:tab/>
        <w:t xml:space="preserve">При оценке выступления исполнителей и коллективов, учитывается тематика, уровень исполнительского мастерства, идейно-художественный уровень репертуара, разнообразие представленных жанров, режиссерское построение программы и замысел, оригинальность, костюмы, массовость программы, участие руководителя в программе, а также выполнение конкурсных требований.            </w:t>
      </w:r>
    </w:p>
    <w:p w:rsidR="006F2C1D" w:rsidRDefault="006F2C1D" w:rsidP="006F2C1D">
      <w:pPr>
        <w:ind w:firstLine="709"/>
        <w:rPr>
          <w:rFonts w:ascii="Times New Roman" w:hAnsi="Times New Roman"/>
          <w:sz w:val="28"/>
          <w:szCs w:val="28"/>
        </w:rPr>
      </w:pPr>
      <w:r w:rsidRPr="00181D52">
        <w:rPr>
          <w:rFonts w:ascii="Times New Roman" w:hAnsi="Times New Roman"/>
          <w:sz w:val="28"/>
          <w:szCs w:val="28"/>
        </w:rPr>
        <w:t xml:space="preserve"> </w:t>
      </w:r>
      <w:r w:rsidRPr="00181D52">
        <w:rPr>
          <w:rFonts w:ascii="Times New Roman" w:hAnsi="Times New Roman"/>
          <w:b/>
          <w:sz w:val="28"/>
          <w:szCs w:val="28"/>
        </w:rPr>
        <w:t>Подведение итогов фестиваля-конкурса</w:t>
      </w:r>
      <w:r w:rsidRPr="00181D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Итоги районного смотра-конкурса подводятся по следующим номинациям:  </w:t>
      </w:r>
    </w:p>
    <w:p w:rsidR="006F2C1D" w:rsidRDefault="006F2C1D" w:rsidP="006F2C1D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61DC">
        <w:rPr>
          <w:rFonts w:ascii="Times New Roman" w:hAnsi="Times New Roman"/>
          <w:sz w:val="28"/>
          <w:szCs w:val="28"/>
        </w:rPr>
        <w:lastRenderedPageBreak/>
        <w:t xml:space="preserve">«Лучший солист»;                                                                                                                                                             «Лучшая вокальная группа, дуэт»;                                                                                                        «Лучшая театральная группа»;                                                                                                        «Лучший танцевальный коллектив»;                                                                                             «Лучший исполнитель на музыкальных инструментах»;                                                         «Лучший автор-исполнитель»;                                                                                                            «Лучшее авторское произведение»;                                                                                              «Лучший чтец»;                                                                                                                                «Лучшая тематическая  концертная программа»;                                                                                                                                                                          «Руководитель - творческая личность».   </w:t>
      </w:r>
      <w:proofErr w:type="gramEnd"/>
    </w:p>
    <w:p w:rsidR="006F2C1D" w:rsidRPr="00B561DC" w:rsidRDefault="006F2C1D" w:rsidP="006F2C1D">
      <w:pPr>
        <w:spacing w:after="0"/>
        <w:ind w:firstLine="709"/>
        <w:jc w:val="both"/>
        <w:rPr>
          <w:sz w:val="28"/>
          <w:szCs w:val="28"/>
        </w:rPr>
      </w:pPr>
      <w:r w:rsidRPr="00B561D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561DC">
        <w:rPr>
          <w:rFonts w:ascii="Times New Roman" w:hAnsi="Times New Roman"/>
          <w:sz w:val="28"/>
          <w:szCs w:val="28"/>
        </w:rPr>
        <w:t>Победители  в номинациях районного фестиваля-к</w:t>
      </w:r>
      <w:r>
        <w:rPr>
          <w:rFonts w:ascii="Times New Roman" w:hAnsi="Times New Roman"/>
          <w:sz w:val="28"/>
          <w:szCs w:val="28"/>
        </w:rPr>
        <w:t>онкурса награждаются  дипломами и ценными подарками</w:t>
      </w:r>
      <w:r w:rsidRPr="00B561DC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                                   Коллективы, занявшие призовые места, награждаются Дипломами </w:t>
      </w:r>
      <w:r w:rsidRPr="00B561DC">
        <w:rPr>
          <w:rFonts w:ascii="Times New Roman" w:hAnsi="Times New Roman"/>
          <w:sz w:val="28"/>
          <w:szCs w:val="28"/>
          <w:lang w:val="en-GB"/>
        </w:rPr>
        <w:t>I</w:t>
      </w:r>
      <w:r w:rsidRPr="00B561DC">
        <w:rPr>
          <w:rFonts w:ascii="Times New Roman" w:hAnsi="Times New Roman"/>
          <w:sz w:val="28"/>
          <w:szCs w:val="28"/>
        </w:rPr>
        <w:t xml:space="preserve">, </w:t>
      </w:r>
      <w:r w:rsidRPr="00B561DC">
        <w:rPr>
          <w:rFonts w:ascii="Times New Roman" w:hAnsi="Times New Roman"/>
          <w:sz w:val="28"/>
          <w:szCs w:val="28"/>
          <w:lang w:val="en-GB"/>
        </w:rPr>
        <w:t>II</w:t>
      </w:r>
      <w:r w:rsidRPr="00B561DC">
        <w:rPr>
          <w:rFonts w:ascii="Times New Roman" w:hAnsi="Times New Roman"/>
          <w:sz w:val="28"/>
          <w:szCs w:val="28"/>
        </w:rPr>
        <w:t xml:space="preserve">, </w:t>
      </w:r>
      <w:r w:rsidRPr="00B561DC">
        <w:rPr>
          <w:rFonts w:ascii="Times New Roman" w:hAnsi="Times New Roman"/>
          <w:sz w:val="28"/>
          <w:szCs w:val="28"/>
          <w:lang w:val="en-GB"/>
        </w:rPr>
        <w:t>III</w:t>
      </w:r>
      <w:r w:rsidRPr="00B561DC">
        <w:rPr>
          <w:rFonts w:ascii="Times New Roman" w:hAnsi="Times New Roman"/>
          <w:sz w:val="28"/>
          <w:szCs w:val="28"/>
        </w:rPr>
        <w:t xml:space="preserve"> степени и ценными подарками. Награждение победителей районного фестивал</w:t>
      </w:r>
      <w:proofErr w:type="gramStart"/>
      <w:r w:rsidRPr="00B561DC">
        <w:rPr>
          <w:rFonts w:ascii="Times New Roman" w:hAnsi="Times New Roman"/>
          <w:sz w:val="28"/>
          <w:szCs w:val="28"/>
        </w:rPr>
        <w:t>я-</w:t>
      </w:r>
      <w:proofErr w:type="gramEnd"/>
      <w:r w:rsidRPr="00B561DC">
        <w:rPr>
          <w:rFonts w:ascii="Times New Roman" w:hAnsi="Times New Roman"/>
          <w:sz w:val="28"/>
          <w:szCs w:val="28"/>
        </w:rPr>
        <w:t xml:space="preserve"> конкурса проводится в заключительном  гала – концерте  10 апреля 2014 года в 18 часов в РДК.</w:t>
      </w:r>
    </w:p>
    <w:p w:rsidR="006F2C1D" w:rsidRDefault="006F2C1D" w:rsidP="006F2C1D">
      <w:pPr>
        <w:pStyle w:val="a3"/>
        <w:jc w:val="center"/>
        <w:rPr>
          <w:b/>
        </w:rPr>
      </w:pPr>
    </w:p>
    <w:p w:rsidR="006F2C1D" w:rsidRDefault="006F2C1D" w:rsidP="006F2C1D">
      <w:pPr>
        <w:pStyle w:val="a3"/>
        <w:jc w:val="center"/>
        <w:rPr>
          <w:b/>
        </w:rPr>
      </w:pPr>
    </w:p>
    <w:p w:rsidR="006F2C1D" w:rsidRDefault="006F2C1D" w:rsidP="006F2C1D">
      <w:pPr>
        <w:pStyle w:val="a3"/>
        <w:jc w:val="center"/>
        <w:rPr>
          <w:b/>
        </w:rPr>
      </w:pPr>
    </w:p>
    <w:p w:rsidR="006F2C1D" w:rsidRDefault="006F2C1D" w:rsidP="006F2C1D">
      <w:pPr>
        <w:pStyle w:val="a3"/>
        <w:jc w:val="center"/>
        <w:rPr>
          <w:b/>
        </w:rPr>
      </w:pPr>
    </w:p>
    <w:p w:rsidR="006F2C1D" w:rsidRDefault="006F2C1D" w:rsidP="006F2C1D">
      <w:pPr>
        <w:pStyle w:val="a3"/>
        <w:jc w:val="center"/>
        <w:rPr>
          <w:b/>
        </w:rPr>
      </w:pPr>
    </w:p>
    <w:p w:rsidR="006F2C1D" w:rsidRDefault="006F2C1D" w:rsidP="006F2C1D">
      <w:pPr>
        <w:pStyle w:val="a3"/>
        <w:jc w:val="center"/>
        <w:rPr>
          <w:b/>
        </w:rPr>
      </w:pPr>
    </w:p>
    <w:p w:rsidR="006F2C1D" w:rsidRDefault="006F2C1D" w:rsidP="006F2C1D">
      <w:pPr>
        <w:pStyle w:val="a3"/>
        <w:jc w:val="center"/>
        <w:rPr>
          <w:b/>
        </w:rPr>
      </w:pPr>
    </w:p>
    <w:p w:rsidR="006F2C1D" w:rsidRDefault="006F2C1D" w:rsidP="006F2C1D">
      <w:pPr>
        <w:pStyle w:val="a3"/>
        <w:jc w:val="center"/>
        <w:rPr>
          <w:b/>
        </w:rPr>
      </w:pPr>
    </w:p>
    <w:p w:rsidR="006F2C1D" w:rsidRDefault="006F2C1D" w:rsidP="006F2C1D">
      <w:pPr>
        <w:pStyle w:val="a3"/>
        <w:jc w:val="center"/>
        <w:rPr>
          <w:b/>
        </w:rPr>
      </w:pPr>
    </w:p>
    <w:p w:rsidR="006F2C1D" w:rsidRDefault="006F2C1D" w:rsidP="006F2C1D">
      <w:pPr>
        <w:pStyle w:val="a3"/>
        <w:jc w:val="center"/>
        <w:rPr>
          <w:b/>
        </w:rPr>
      </w:pPr>
    </w:p>
    <w:p w:rsidR="006F2C1D" w:rsidRDefault="006F2C1D" w:rsidP="006F2C1D">
      <w:pPr>
        <w:pStyle w:val="a3"/>
        <w:jc w:val="center"/>
        <w:rPr>
          <w:b/>
        </w:rPr>
      </w:pPr>
    </w:p>
    <w:p w:rsidR="006F2C1D" w:rsidRDefault="006F2C1D" w:rsidP="006F2C1D">
      <w:pPr>
        <w:pStyle w:val="a3"/>
        <w:jc w:val="center"/>
        <w:rPr>
          <w:b/>
        </w:rPr>
      </w:pPr>
    </w:p>
    <w:p w:rsidR="006F2C1D" w:rsidRDefault="006F2C1D" w:rsidP="006F2C1D">
      <w:pPr>
        <w:pStyle w:val="a3"/>
        <w:jc w:val="center"/>
        <w:rPr>
          <w:b/>
        </w:rPr>
      </w:pPr>
    </w:p>
    <w:p w:rsidR="006F2C1D" w:rsidRDefault="006F2C1D" w:rsidP="006F2C1D">
      <w:pPr>
        <w:pStyle w:val="a3"/>
        <w:jc w:val="center"/>
        <w:rPr>
          <w:b/>
        </w:rPr>
      </w:pPr>
    </w:p>
    <w:p w:rsidR="006F2C1D" w:rsidRDefault="006F2C1D" w:rsidP="006F2C1D">
      <w:pPr>
        <w:pStyle w:val="a3"/>
        <w:jc w:val="center"/>
        <w:rPr>
          <w:b/>
        </w:rPr>
      </w:pPr>
    </w:p>
    <w:p w:rsidR="006F2C1D" w:rsidRDefault="006F2C1D" w:rsidP="006F2C1D">
      <w:pPr>
        <w:pStyle w:val="a3"/>
        <w:jc w:val="center"/>
        <w:rPr>
          <w:b/>
        </w:rPr>
      </w:pPr>
    </w:p>
    <w:p w:rsidR="006F2C1D" w:rsidRDefault="006F2C1D" w:rsidP="006F2C1D">
      <w:pPr>
        <w:pStyle w:val="a3"/>
        <w:jc w:val="center"/>
        <w:rPr>
          <w:b/>
        </w:rPr>
      </w:pPr>
    </w:p>
    <w:p w:rsidR="006F2C1D" w:rsidRDefault="006F2C1D" w:rsidP="006F2C1D">
      <w:pPr>
        <w:pStyle w:val="a3"/>
        <w:jc w:val="center"/>
        <w:rPr>
          <w:b/>
        </w:rPr>
      </w:pPr>
    </w:p>
    <w:p w:rsidR="006F2C1D" w:rsidRDefault="006F2C1D" w:rsidP="006F2C1D">
      <w:pPr>
        <w:pStyle w:val="a3"/>
        <w:jc w:val="center"/>
        <w:rPr>
          <w:b/>
        </w:rPr>
      </w:pPr>
    </w:p>
    <w:p w:rsidR="006F2C1D" w:rsidRDefault="006F2C1D" w:rsidP="006F2C1D">
      <w:pPr>
        <w:pStyle w:val="a3"/>
        <w:jc w:val="center"/>
        <w:rPr>
          <w:b/>
        </w:rPr>
      </w:pPr>
    </w:p>
    <w:p w:rsidR="00C4218A" w:rsidRDefault="00C4218A"/>
    <w:sectPr w:rsidR="00C4218A" w:rsidSect="00C4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A246F"/>
    <w:multiLevelType w:val="hybridMultilevel"/>
    <w:tmpl w:val="DF5677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F2C1D"/>
    <w:rsid w:val="002E3103"/>
    <w:rsid w:val="0054309C"/>
    <w:rsid w:val="006F2C1D"/>
    <w:rsid w:val="00C4218A"/>
    <w:rsid w:val="00E2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F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686</Words>
  <Characters>3915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2014-02-19T05:43:00Z</dcterms:created>
  <dcterms:modified xsi:type="dcterms:W3CDTF">2014-02-19T05:46:00Z</dcterms:modified>
</cp:coreProperties>
</file>